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EDBF" w14:textId="4F59F797" w:rsidR="00F14B25" w:rsidRPr="00F14B25" w:rsidRDefault="00F14B25">
      <w:pPr>
        <w:rPr>
          <w:b/>
          <w:bCs/>
        </w:rPr>
      </w:pPr>
      <w:r w:rsidRPr="00F14B25">
        <w:rPr>
          <w:b/>
          <w:bCs/>
        </w:rPr>
        <w:t>INFORMACE O ZPRACOVÁNÍ OSOBNÍCH ÚDAJŮ OBCHODNÍCH PARTNERŮ</w:t>
      </w:r>
    </w:p>
    <w:p w14:paraId="63D5E90C" w14:textId="40A2B71E" w:rsidR="00F14B25" w:rsidRDefault="00F14B25">
      <w:r>
        <w:t>Naše obchodní partnery bychom rádi informovali o zpracování jejich osobních údajů, které jsme získali v souvislosti se vzájemným obchodním vztahem.</w:t>
      </w:r>
    </w:p>
    <w:p w14:paraId="44F7DEB2" w14:textId="497C4CFF" w:rsidR="00F14B25" w:rsidRPr="00F14B25" w:rsidRDefault="00F14B25">
      <w:pPr>
        <w:rPr>
          <w:b/>
          <w:bCs/>
        </w:rPr>
      </w:pPr>
      <w:r w:rsidRPr="00F14B25">
        <w:rPr>
          <w:b/>
          <w:bCs/>
        </w:rPr>
        <w:t>1. Účely zpracování a právní základy pro zpracování</w:t>
      </w:r>
    </w:p>
    <w:p w14:paraId="1F980EE1" w14:textId="3D57C3A1" w:rsidR="00F14B25" w:rsidRDefault="00F14B25">
      <w:r>
        <w:t>1.1 Základním účelem zpracování vašich osobních údajů je realizace vzájemného obchodního vztahu. Zpracování vašich osobních údajů je tedy nezbytné pro splnění smlouvy, na jejímž základě je založen daný obchodní vztah.</w:t>
      </w:r>
    </w:p>
    <w:p w14:paraId="655E40AE" w14:textId="77777777" w:rsidR="00F14B25" w:rsidRDefault="00F14B25">
      <w:r>
        <w:t>1.2 V souvislosti s daným obchodním vztahem máme dále řadu povinností stanovených různými právními předpisy, např.: • zákonem č. 563/1991 Sb., o účetnictví • zákonem č. 586/1992 Sb., o daních z příjmů • a prováděcími předpisy k těmto zákonům Při plnění povinností dle těchto právních předpisů dochází také ke zpracování vašich osobních údajů.</w:t>
      </w:r>
    </w:p>
    <w:p w14:paraId="2E4D3E9E" w14:textId="64FC66C6" w:rsidR="00F14B25" w:rsidRDefault="00F14B25">
      <w:r>
        <w:t>1.3 Některé vaše osobní údaje zpracováváme i za účelem nabízení dalších našich služeb či produktů formou přímého marketingu, což je náš oprávněný zájem.</w:t>
      </w:r>
    </w:p>
    <w:p w14:paraId="037DD51E" w14:textId="41FFAAD9" w:rsidR="00F14B25" w:rsidRDefault="00F14B25">
      <w:r>
        <w:t>1.4 Po ukončení obchodního vztahu budeme některé vaše osobní údaje dále zpracovávat za účelem plnění archivační povinnosti, čímž budeme plnit naší právní povinnost.</w:t>
      </w:r>
    </w:p>
    <w:p w14:paraId="0B9769C7" w14:textId="084A1669" w:rsidR="00F14B25" w:rsidRDefault="00F14B25">
      <w:r>
        <w:t>1.5 Vaše osobní údaje budeme po skončení obchodního vztahu zpracovávat také za účelem obrany v případném sporu souvisejícím s tímto obchodním vztahem a za účelem vymáhání případného našeho nároku souvisejícího s tímto obchodním vztahem. Jedná se o náš oprávněný zájem.</w:t>
      </w:r>
    </w:p>
    <w:p w14:paraId="01A1A62D" w14:textId="77777777" w:rsidR="00F14B25" w:rsidRPr="00F14B25" w:rsidRDefault="00F14B25">
      <w:pPr>
        <w:rPr>
          <w:b/>
          <w:bCs/>
        </w:rPr>
      </w:pPr>
    </w:p>
    <w:p w14:paraId="4BEF252C" w14:textId="77777777" w:rsidR="00F14B25" w:rsidRPr="00F14B25" w:rsidRDefault="00F14B25">
      <w:pPr>
        <w:rPr>
          <w:b/>
          <w:bCs/>
        </w:rPr>
      </w:pPr>
      <w:r w:rsidRPr="00F14B25">
        <w:rPr>
          <w:b/>
          <w:bCs/>
        </w:rPr>
        <w:t xml:space="preserve">2. Příjemci osobních údajů </w:t>
      </w:r>
    </w:p>
    <w:p w14:paraId="1CBCD2EE" w14:textId="77777777" w:rsidR="00F14B25" w:rsidRDefault="00F14B25">
      <w:r>
        <w:t>Vaše osobní údaje můžeme předávat následujícím subjektům:</w:t>
      </w:r>
    </w:p>
    <w:p w14:paraId="4E4BBA53" w14:textId="39B821CE" w:rsidR="00F14B25" w:rsidRDefault="00F14B25">
      <w:r>
        <w:t xml:space="preserve"> • naši zpracovatelé;</w:t>
      </w:r>
    </w:p>
    <w:p w14:paraId="5E105926" w14:textId="67F5A8A3" w:rsidR="00F14B25" w:rsidRDefault="00F14B25">
      <w:r>
        <w:t xml:space="preserve"> • další společnosti ve skupině. </w:t>
      </w:r>
    </w:p>
    <w:p w14:paraId="06569CE0" w14:textId="77777777" w:rsidR="00F14B25" w:rsidRDefault="00F14B25"/>
    <w:p w14:paraId="26C53DF1" w14:textId="1D4A69E0" w:rsidR="00F14B25" w:rsidRPr="00F14B25" w:rsidRDefault="00F14B25">
      <w:pPr>
        <w:rPr>
          <w:b/>
          <w:bCs/>
        </w:rPr>
      </w:pPr>
      <w:r w:rsidRPr="00F14B25">
        <w:rPr>
          <w:b/>
          <w:bCs/>
        </w:rPr>
        <w:t>3. Doba uložení osobních údajů</w:t>
      </w:r>
    </w:p>
    <w:p w14:paraId="4DACE518" w14:textId="4ACC84E6" w:rsidR="00F14B25" w:rsidRDefault="00F14B25">
      <w:r>
        <w:t>3.1 Vaše osobní údaje budeme mít uloženy po dobu trvání obchodního vztahu, případně po dobu trvání hrozby sporu souvisejícího s tímto právním vztahem nebo po dobu existence nároku souvisejícího s tímto právním vztahem.</w:t>
      </w:r>
    </w:p>
    <w:p w14:paraId="5C68872C" w14:textId="2313532F" w:rsidR="00F14B25" w:rsidRDefault="00F14B25">
      <w:r>
        <w:t>3.2 Po skončení obchodního vztahu budeme mít vaše osobní údaje uloženy po dobu stanovenou příslušnými právními předpisy a není-li tato doba stanovena, tak po dobu 5 let od skončení obchodního vztahu.</w:t>
      </w:r>
    </w:p>
    <w:p w14:paraId="769BD976" w14:textId="77777777" w:rsidR="00F14B25" w:rsidRDefault="00F14B25"/>
    <w:p w14:paraId="4B03CB2E" w14:textId="06A80386" w:rsidR="00F14B25" w:rsidRPr="00F14B25" w:rsidRDefault="00F14B25">
      <w:pPr>
        <w:rPr>
          <w:b/>
          <w:bCs/>
        </w:rPr>
      </w:pPr>
      <w:r w:rsidRPr="00F14B25">
        <w:rPr>
          <w:b/>
          <w:bCs/>
        </w:rPr>
        <w:t xml:space="preserve">4. Vaše práva </w:t>
      </w:r>
    </w:p>
    <w:p w14:paraId="085290C7" w14:textId="77777777" w:rsidR="00F14B25" w:rsidRDefault="00F14B25">
      <w:r>
        <w:t>V souvislosti se zpracováním vašich osobních údajů máte následující práva:</w:t>
      </w:r>
    </w:p>
    <w:p w14:paraId="350DC8CB" w14:textId="53F27406" w:rsidR="00F14B25" w:rsidRDefault="00F14B25">
      <w:r>
        <w:t xml:space="preserve"> • právo na přístup k osobním údajům;</w:t>
      </w:r>
    </w:p>
    <w:p w14:paraId="7112367E" w14:textId="1759F7F4" w:rsidR="00F14B25" w:rsidRDefault="00F14B25">
      <w:r>
        <w:t xml:space="preserve"> • právo na opravu osobních údajů;</w:t>
      </w:r>
    </w:p>
    <w:p w14:paraId="30CB146F" w14:textId="718A0316" w:rsidR="00F14B25" w:rsidRDefault="00F14B25">
      <w:r>
        <w:t xml:space="preserve"> • právo na výmaz osobních údajů;</w:t>
      </w:r>
    </w:p>
    <w:p w14:paraId="7F11754C" w14:textId="56A54CB7" w:rsidR="00F14B25" w:rsidRDefault="00F14B25">
      <w:r>
        <w:lastRenderedPageBreak/>
        <w:t xml:space="preserve"> • právo na omezení zpracování osobních údajů;</w:t>
      </w:r>
    </w:p>
    <w:p w14:paraId="1D365BA5" w14:textId="1E7CEDB6" w:rsidR="0037588A" w:rsidRDefault="00F14B25">
      <w:r>
        <w:t xml:space="preserve"> • právo vznést námitku proti zpracování osobních údajů • právo podat stížnost u dozorového úřadu.</w:t>
      </w:r>
    </w:p>
    <w:sectPr w:rsidR="0037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C5424"/>
    <w:multiLevelType w:val="multilevel"/>
    <w:tmpl w:val="9FAE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931249"/>
    <w:multiLevelType w:val="multilevel"/>
    <w:tmpl w:val="98CC31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59" w:hanging="576"/>
      </w:pPr>
    </w:lvl>
    <w:lvl w:ilvl="2">
      <w:start w:val="1"/>
      <w:numFmt w:val="decimal"/>
      <w:pStyle w:val="Nadpis3"/>
      <w:lvlText w:val="%1.%2.%3"/>
      <w:lvlJc w:val="left"/>
      <w:pPr>
        <w:ind w:left="1003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14440A0"/>
    <w:multiLevelType w:val="multilevel"/>
    <w:tmpl w:val="B1127CD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8980972">
    <w:abstractNumId w:val="1"/>
  </w:num>
  <w:num w:numId="2" w16cid:durableId="1473674506">
    <w:abstractNumId w:val="1"/>
  </w:num>
  <w:num w:numId="3" w16cid:durableId="442919147">
    <w:abstractNumId w:val="0"/>
  </w:num>
  <w:num w:numId="4" w16cid:durableId="1770739359">
    <w:abstractNumId w:val="1"/>
  </w:num>
  <w:num w:numId="5" w16cid:durableId="393312246">
    <w:abstractNumId w:val="1"/>
  </w:num>
  <w:num w:numId="6" w16cid:durableId="1143086181">
    <w:abstractNumId w:val="2"/>
  </w:num>
  <w:num w:numId="7" w16cid:durableId="1701473895">
    <w:abstractNumId w:val="2"/>
  </w:num>
  <w:num w:numId="8" w16cid:durableId="546340721">
    <w:abstractNumId w:val="2"/>
  </w:num>
  <w:num w:numId="9" w16cid:durableId="1127159203">
    <w:abstractNumId w:val="2"/>
  </w:num>
  <w:num w:numId="10" w16cid:durableId="39146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25"/>
    <w:rsid w:val="000757B2"/>
    <w:rsid w:val="00142744"/>
    <w:rsid w:val="0037588A"/>
    <w:rsid w:val="004A6931"/>
    <w:rsid w:val="00C34389"/>
    <w:rsid w:val="00F14B25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08A4"/>
  <w15:chartTrackingRefBased/>
  <w15:docId w15:val="{54AEBE99-974A-410A-8495-84698498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6931"/>
    <w:pPr>
      <w:spacing w:after="120" w:line="276" w:lineRule="auto"/>
      <w:jc w:val="both"/>
    </w:pPr>
    <w:rPr>
      <w:rFonts w:ascii="Arial" w:hAnsi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4A6931"/>
    <w:pPr>
      <w:keepNext/>
      <w:numPr>
        <w:numId w:val="9"/>
      </w:numPr>
      <w:spacing w:before="360" w:after="240"/>
      <w:outlineLvl w:val="0"/>
    </w:pPr>
    <w:rPr>
      <w:b/>
      <w:sz w:val="40"/>
    </w:rPr>
  </w:style>
  <w:style w:type="paragraph" w:styleId="Nadpis2">
    <w:name w:val="heading 2"/>
    <w:basedOn w:val="Nadpis1"/>
    <w:next w:val="Normln"/>
    <w:link w:val="Nadpis2Char"/>
    <w:unhideWhenUsed/>
    <w:qFormat/>
    <w:rsid w:val="00C34389"/>
    <w:pPr>
      <w:numPr>
        <w:ilvl w:val="1"/>
        <w:numId w:val="1"/>
      </w:numPr>
      <w:overflowPunct w:val="0"/>
      <w:autoSpaceDE w:val="0"/>
      <w:autoSpaceDN w:val="0"/>
      <w:adjustRightInd w:val="0"/>
      <w:spacing w:before="240" w:line="240" w:lineRule="auto"/>
      <w:jc w:val="left"/>
      <w:textAlignment w:val="baseline"/>
      <w:outlineLvl w:val="1"/>
    </w:pPr>
    <w:rPr>
      <w:rFonts w:eastAsia="Times New Roman" w:cs="Times New Roman"/>
      <w:sz w:val="32"/>
      <w:szCs w:val="20"/>
      <w:lang w:eastAsia="cs-CZ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A6931"/>
    <w:pPr>
      <w:numPr>
        <w:ilvl w:val="2"/>
      </w:numPr>
      <w:spacing w:after="120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34389"/>
    <w:pPr>
      <w:numPr>
        <w:ilvl w:val="3"/>
        <w:numId w:val="10"/>
      </w:numPr>
      <w:spacing w:before="120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6931"/>
    <w:rPr>
      <w:rFonts w:ascii="Arial" w:hAnsi="Arial"/>
      <w:b/>
      <w:sz w:val="40"/>
    </w:rPr>
  </w:style>
  <w:style w:type="character" w:customStyle="1" w:styleId="Nadpis2Char">
    <w:name w:val="Nadpis 2 Char"/>
    <w:basedOn w:val="Standardnpsmoodstavce"/>
    <w:link w:val="Nadpis2"/>
    <w:rsid w:val="00C3438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693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A6931"/>
    <w:rPr>
      <w:rFonts w:ascii="Arial" w:hAnsi="Arial"/>
      <w:b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4A6931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 Miroslav</dc:creator>
  <cp:keywords/>
  <dc:description/>
  <cp:lastModifiedBy>Toman Miroslav</cp:lastModifiedBy>
  <cp:revision>2</cp:revision>
  <dcterms:created xsi:type="dcterms:W3CDTF">2024-01-30T11:03:00Z</dcterms:created>
  <dcterms:modified xsi:type="dcterms:W3CDTF">2024-01-31T11:48:00Z</dcterms:modified>
</cp:coreProperties>
</file>